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BC" w:rsidRPr="00FE2CEC" w:rsidRDefault="00CC7916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  <w:r w:rsidRPr="00CC7916">
        <w:rPr>
          <w:rFonts w:asciiTheme="minorHAnsi" w:hAnsiTheme="minorHAnsi"/>
          <w:b/>
          <w:bCs/>
          <w:noProof/>
          <w:sz w:val="24"/>
          <w:szCs w:val="24"/>
          <w:lang w:val="es-EC" w:eastAsia="es-EC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7.45pt;margin-top:3.75pt;width:531.75pt;height:31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" fillcolor="white [3201]" strokecolor="#92cddc [1944]" strokeweight="1pt">
            <v:fill color2="#b6dde8 [1304]" rotate="t" focus="100%" type="gradient"/>
            <v:shadow on="t" color="#205867 [1608]" opacity=".5" offset="1pt"/>
            <v:textbox>
              <w:txbxContent>
                <w:p w:rsidR="00955B28" w:rsidRPr="00BF05E8" w:rsidRDefault="004C75EA" w:rsidP="00FC47BC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="00955B28"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 w:rsidR="00EA3240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A5611B" w:rsidRPr="00FE2CEC" w:rsidTr="0026289F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A5611B" w:rsidRPr="00525C78" w:rsidRDefault="003D2B37" w:rsidP="0026289F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</w:rPr>
              <w:t>Nombre de</w:t>
            </w:r>
            <w:r w:rsidR="00A261B0" w:rsidRPr="00525C78">
              <w:rPr>
                <w:rFonts w:asciiTheme="minorHAnsi" w:hAnsiTheme="minorHAnsi" w:cstheme="minorHAnsi"/>
                <w:color w:val="000000" w:themeColor="text1"/>
                <w:szCs w:val="22"/>
              </w:rPr>
              <w:t>l Indicador</w:t>
            </w:r>
          </w:p>
        </w:tc>
        <w:tc>
          <w:tcPr>
            <w:tcW w:w="6379" w:type="dxa"/>
          </w:tcPr>
          <w:p w:rsidR="0072291C" w:rsidRPr="00525C78" w:rsidRDefault="00902892" w:rsidP="00E428BC">
            <w:pPr>
              <w:jc w:val="both"/>
              <w:cnfStyle w:val="100000000000"/>
              <w:rPr>
                <w:rFonts w:asciiTheme="minorHAnsi" w:hAnsiTheme="minorHAnsi" w:cstheme="minorHAnsi"/>
                <w:b w:val="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b w:val="0"/>
                <w:szCs w:val="22"/>
                <w:lang w:val="es-CL"/>
              </w:rPr>
              <w:t>Porcentaje</w:t>
            </w:r>
            <w:r w:rsidR="00CC784A" w:rsidRPr="00525C78">
              <w:rPr>
                <w:rFonts w:asciiTheme="minorHAnsi" w:hAnsiTheme="minorHAnsi" w:cstheme="minorHAnsi"/>
                <w:b w:val="0"/>
                <w:szCs w:val="22"/>
                <w:lang w:val="es-CL"/>
              </w:rPr>
              <w:t xml:space="preserve"> de m</w:t>
            </w:r>
            <w:r w:rsidR="001C7007" w:rsidRPr="00525C78">
              <w:rPr>
                <w:rFonts w:asciiTheme="minorHAnsi" w:hAnsiTheme="minorHAnsi" w:cstheme="minorHAnsi"/>
                <w:b w:val="0"/>
                <w:szCs w:val="22"/>
                <w:lang w:val="es-CL"/>
              </w:rPr>
              <w:t xml:space="preserve">ujeres </w:t>
            </w:r>
            <w:r w:rsidR="0053722C">
              <w:rPr>
                <w:rFonts w:asciiTheme="minorHAnsi" w:hAnsiTheme="minorHAnsi" w:cstheme="minorHAnsi"/>
                <w:b w:val="0"/>
                <w:szCs w:val="22"/>
                <w:lang w:val="es-CL"/>
              </w:rPr>
              <w:t xml:space="preserve">a nivel nacional </w:t>
            </w:r>
            <w:r w:rsidR="001C7007" w:rsidRPr="00525C78">
              <w:rPr>
                <w:rFonts w:asciiTheme="minorHAnsi" w:hAnsiTheme="minorHAnsi" w:cstheme="minorHAnsi"/>
                <w:b w:val="0"/>
                <w:szCs w:val="22"/>
                <w:lang w:val="es-CL"/>
              </w:rPr>
              <w:t xml:space="preserve">que han vivido </w:t>
            </w:r>
            <w:r w:rsidR="00E428BC">
              <w:rPr>
                <w:rFonts w:asciiTheme="minorHAnsi" w:hAnsiTheme="minorHAnsi" w:cstheme="minorHAnsi"/>
                <w:b w:val="0"/>
                <w:szCs w:val="22"/>
                <w:lang w:val="es-CL"/>
              </w:rPr>
              <w:t>violencia psicológica</w:t>
            </w:r>
          </w:p>
        </w:tc>
      </w:tr>
      <w:tr w:rsidR="00D1209C" w:rsidRPr="00FE2CEC" w:rsidTr="0026289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D1209C" w:rsidRPr="00525C78" w:rsidRDefault="00D1209C" w:rsidP="0026289F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</w:rPr>
              <w:t>Operación Estadística</w:t>
            </w:r>
          </w:p>
        </w:tc>
        <w:tc>
          <w:tcPr>
            <w:tcW w:w="6379" w:type="dxa"/>
          </w:tcPr>
          <w:p w:rsidR="00D1209C" w:rsidRPr="00525C78" w:rsidRDefault="00CC784A" w:rsidP="008239B5">
            <w:pPr>
              <w:jc w:val="both"/>
              <w:cnfStyle w:val="000000100000"/>
              <w:rPr>
                <w:rFonts w:asciiTheme="minorHAnsi" w:hAnsiTheme="minorHAnsi" w:cstheme="minorHAnsi"/>
                <w:b/>
                <w:szCs w:val="22"/>
                <w:lang w:val="es-CL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  <w:t xml:space="preserve">Encuesta por muestreo </w:t>
            </w:r>
          </w:p>
        </w:tc>
      </w:tr>
      <w:tr w:rsidR="000E71D9" w:rsidRPr="00FE2CEC" w:rsidTr="0026289F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E71D9" w:rsidRPr="00525C78" w:rsidRDefault="00A44B73" w:rsidP="0026289F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</w:rPr>
              <w:t>Definición del Indicador</w:t>
            </w:r>
          </w:p>
        </w:tc>
        <w:tc>
          <w:tcPr>
            <w:tcW w:w="6379" w:type="dxa"/>
          </w:tcPr>
          <w:p w:rsidR="000E71D9" w:rsidRPr="00525C78" w:rsidRDefault="00BB5F3B" w:rsidP="00E428BC">
            <w:pPr>
              <w:jc w:val="both"/>
              <w:cnfStyle w:val="00000001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>Es el número de mujeres</w:t>
            </w:r>
            <w:r w:rsidR="00902892">
              <w:rPr>
                <w:rFonts w:asciiTheme="minorHAnsi" w:hAnsiTheme="minorHAnsi" w:cstheme="minorHAnsi"/>
                <w:szCs w:val="22"/>
                <w:lang w:val="es-CL"/>
              </w:rPr>
              <w:t>,</w:t>
            </w:r>
            <w:r w:rsidR="0053722C">
              <w:rPr>
                <w:rFonts w:asciiTheme="minorHAnsi" w:hAnsiTheme="minorHAnsi" w:cstheme="minorHAnsi"/>
                <w:szCs w:val="22"/>
                <w:lang w:val="es-CL"/>
              </w:rPr>
              <w:t xml:space="preserve"> a nivel nacional,</w:t>
            </w:r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 xml:space="preserve"> </w:t>
            </w:r>
            <w:r w:rsidR="00902892">
              <w:rPr>
                <w:rFonts w:asciiTheme="minorHAnsi" w:hAnsiTheme="minorHAnsi" w:cstheme="minorHAnsi"/>
                <w:szCs w:val="22"/>
                <w:lang w:val="es-CL"/>
              </w:rPr>
              <w:t xml:space="preserve">de 15 años y más de edad, </w:t>
            </w:r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>que han vivido algún tipo de violencia psicológica</w:t>
            </w:r>
            <w:r w:rsidR="00DF2F1B" w:rsidRPr="00525C78">
              <w:rPr>
                <w:rFonts w:asciiTheme="minorHAnsi" w:hAnsiTheme="minorHAnsi" w:cstheme="minorHAnsi"/>
                <w:szCs w:val="22"/>
                <w:lang w:val="es-CL"/>
              </w:rPr>
              <w:t>,</w:t>
            </w:r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 xml:space="preserve"> ocasionada por cualquier persona a lo</w:t>
            </w:r>
            <w:bookmarkStart w:id="0" w:name="_GoBack"/>
            <w:bookmarkEnd w:id="0"/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 xml:space="preserve"> largo de su vida</w:t>
            </w:r>
            <w:r w:rsidR="00902892">
              <w:rPr>
                <w:rFonts w:asciiTheme="minorHAnsi" w:hAnsiTheme="minorHAnsi" w:cstheme="minorHAnsi"/>
                <w:szCs w:val="22"/>
                <w:lang w:val="es-CL"/>
              </w:rPr>
              <w:t>, en relación al total de mujeres de 15 años y más de edad, expresado en porcentaje</w:t>
            </w:r>
          </w:p>
        </w:tc>
      </w:tr>
      <w:tr w:rsidR="00FC47BC" w:rsidRPr="00FE2CEC" w:rsidTr="0026289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C47BC" w:rsidRPr="00525C78" w:rsidRDefault="000F31BF" w:rsidP="0026289F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</w:rPr>
              <w:t>Unidad de Medida</w:t>
            </w:r>
          </w:p>
        </w:tc>
        <w:tc>
          <w:tcPr>
            <w:tcW w:w="6379" w:type="dxa"/>
          </w:tcPr>
          <w:p w:rsidR="00FC47BC" w:rsidRPr="00525C78" w:rsidRDefault="00902892" w:rsidP="0026289F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>Porcentaje</w:t>
            </w:r>
          </w:p>
        </w:tc>
      </w:tr>
      <w:tr w:rsidR="00280F9C" w:rsidRPr="00FE2CEC" w:rsidTr="000171F6">
        <w:trPr>
          <w:cnfStyle w:val="000000010000"/>
          <w:trHeight w:val="700"/>
        </w:trPr>
        <w:tc>
          <w:tcPr>
            <w:cnfStyle w:val="001000000000"/>
            <w:tcW w:w="4219" w:type="dxa"/>
          </w:tcPr>
          <w:p w:rsidR="000171F6" w:rsidRPr="00525C78" w:rsidRDefault="000171F6" w:rsidP="0026289F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  <w:p w:rsidR="000171F6" w:rsidRDefault="000F31BF" w:rsidP="000171F6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</w:rPr>
              <w:t>Fórmula de Cálculo del Indicador</w:t>
            </w:r>
          </w:p>
          <w:p w:rsidR="00902892" w:rsidRDefault="00902892" w:rsidP="00902892"/>
          <w:p w:rsidR="00902892" w:rsidRDefault="00902892" w:rsidP="00902892"/>
          <w:p w:rsidR="00902892" w:rsidRDefault="00902892" w:rsidP="00902892"/>
          <w:p w:rsidR="00902892" w:rsidRDefault="00902892" w:rsidP="00902892"/>
          <w:p w:rsidR="00902892" w:rsidRPr="00902892" w:rsidRDefault="00902892" w:rsidP="00902892"/>
          <w:p w:rsidR="000171F6" w:rsidRPr="00525C78" w:rsidRDefault="000171F6" w:rsidP="000171F6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379" w:type="dxa"/>
          </w:tcPr>
          <w:p w:rsidR="00902892" w:rsidRDefault="00902892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</w:p>
          <w:p w:rsidR="00902892" w:rsidRPr="00902892" w:rsidRDefault="00E428BC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>PMVP</w:t>
            </w:r>
            <w:r w:rsidR="00902892" w:rsidRPr="00902892">
              <w:rPr>
                <w:rFonts w:asciiTheme="minorHAnsi" w:hAnsiTheme="minorHAnsi" w:cstheme="minorHAnsi"/>
                <w:szCs w:val="22"/>
                <w:vertAlign w:val="subscript"/>
                <w:lang w:val="es-CL"/>
              </w:rPr>
              <w:t>15 y más</w:t>
            </w:r>
            <w:r w:rsidR="00902892">
              <w:rPr>
                <w:rFonts w:asciiTheme="minorHAnsi" w:hAnsiTheme="minorHAnsi" w:cstheme="minorHAnsi"/>
                <w:szCs w:val="22"/>
                <w:lang w:val="es-CL"/>
              </w:rPr>
              <w:t xml:space="preserve">= </w:t>
            </w:r>
            <w:r>
              <w:rPr>
                <w:rFonts w:asciiTheme="minorHAnsi" w:hAnsiTheme="minorHAnsi" w:cstheme="minorHAnsi"/>
                <w:szCs w:val="22"/>
                <w:u w:val="single"/>
                <w:lang w:val="es-CL"/>
              </w:rPr>
              <w:t>NMVP</w:t>
            </w:r>
            <w:r w:rsidR="00902892" w:rsidRPr="00902892">
              <w:rPr>
                <w:rFonts w:asciiTheme="minorHAnsi" w:hAnsiTheme="minorHAnsi" w:cstheme="minorHAnsi"/>
                <w:szCs w:val="22"/>
                <w:vertAlign w:val="subscript"/>
                <w:lang w:val="es-CL"/>
              </w:rPr>
              <w:t>15 y más</w:t>
            </w:r>
            <w:r w:rsidR="00902892">
              <w:rPr>
                <w:rFonts w:asciiTheme="minorHAnsi" w:hAnsiTheme="minorHAnsi" w:cstheme="minorHAnsi"/>
                <w:szCs w:val="22"/>
                <w:u w:val="single"/>
                <w:lang w:val="es-CL"/>
              </w:rPr>
              <w:t xml:space="preserve"> </w:t>
            </w:r>
            <w:r w:rsidR="00902892">
              <w:rPr>
                <w:rFonts w:asciiTheme="minorHAnsi" w:hAnsiTheme="minorHAnsi" w:cstheme="minorHAnsi"/>
                <w:szCs w:val="22"/>
                <w:lang w:val="es-CL"/>
              </w:rPr>
              <w:t xml:space="preserve">     x 100</w:t>
            </w:r>
          </w:p>
          <w:p w:rsidR="00902892" w:rsidRDefault="00902892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 xml:space="preserve">                          TM</w:t>
            </w:r>
            <w:r w:rsidRPr="00902892">
              <w:rPr>
                <w:rFonts w:asciiTheme="minorHAnsi" w:hAnsiTheme="minorHAnsi" w:cstheme="minorHAnsi"/>
                <w:szCs w:val="22"/>
                <w:vertAlign w:val="subscript"/>
                <w:lang w:val="es-CL"/>
              </w:rPr>
              <w:t>15 y más</w:t>
            </w:r>
          </w:p>
          <w:p w:rsidR="00902892" w:rsidRDefault="00902892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</w:p>
          <w:p w:rsidR="00902892" w:rsidRDefault="00902892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>Dónde:</w:t>
            </w:r>
          </w:p>
          <w:p w:rsidR="00902892" w:rsidRDefault="00902892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</w:p>
          <w:p w:rsidR="00280F9C" w:rsidRDefault="00E428BC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>PMVP</w:t>
            </w:r>
            <w:r w:rsidR="00B32827" w:rsidRPr="00902892">
              <w:rPr>
                <w:rFonts w:asciiTheme="minorHAnsi" w:hAnsiTheme="minorHAnsi" w:cstheme="minorHAnsi"/>
                <w:szCs w:val="22"/>
                <w:vertAlign w:val="subscript"/>
                <w:lang w:val="es-CL"/>
              </w:rPr>
              <w:t>15 y más</w:t>
            </w:r>
            <w:r w:rsidR="00B32827">
              <w:rPr>
                <w:rFonts w:asciiTheme="minorHAnsi" w:hAnsiTheme="minorHAnsi" w:cstheme="minorHAnsi"/>
                <w:szCs w:val="22"/>
                <w:lang w:val="es-CL"/>
              </w:rPr>
              <w:t xml:space="preserve"> </w:t>
            </w:r>
            <w:r w:rsidR="00902892">
              <w:rPr>
                <w:rFonts w:asciiTheme="minorHAnsi" w:hAnsiTheme="minorHAnsi" w:cstheme="minorHAnsi"/>
                <w:szCs w:val="22"/>
                <w:lang w:val="es-CL"/>
              </w:rPr>
              <w:t xml:space="preserve">= Porcentaje de mujeres, de 15 y más años de edad, que han vivido violencia </w:t>
            </w:r>
            <w:r>
              <w:rPr>
                <w:rFonts w:asciiTheme="minorHAnsi" w:hAnsiTheme="minorHAnsi" w:cstheme="minorHAnsi"/>
                <w:szCs w:val="22"/>
                <w:lang w:val="es-CL"/>
              </w:rPr>
              <w:t>psicológica</w:t>
            </w:r>
            <w:r w:rsidR="00902892">
              <w:rPr>
                <w:rFonts w:asciiTheme="minorHAnsi" w:hAnsiTheme="minorHAnsi" w:cstheme="minorHAnsi"/>
                <w:szCs w:val="22"/>
                <w:lang w:val="es-CL"/>
              </w:rPr>
              <w:t xml:space="preserve"> </w:t>
            </w:r>
          </w:p>
          <w:p w:rsidR="00902892" w:rsidRDefault="00E428BC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>NMVP</w:t>
            </w:r>
            <w:r w:rsidR="00B32827" w:rsidRPr="00902892">
              <w:rPr>
                <w:rFonts w:asciiTheme="minorHAnsi" w:hAnsiTheme="minorHAnsi" w:cstheme="minorHAnsi"/>
                <w:szCs w:val="22"/>
                <w:vertAlign w:val="subscript"/>
                <w:lang w:val="es-CL"/>
              </w:rPr>
              <w:t>15 y más</w:t>
            </w:r>
            <w:r w:rsidR="00B32827">
              <w:rPr>
                <w:rFonts w:asciiTheme="minorHAnsi" w:hAnsiTheme="minorHAnsi" w:cstheme="minorHAnsi"/>
                <w:szCs w:val="22"/>
                <w:lang w:val="es-CL"/>
              </w:rPr>
              <w:t xml:space="preserve"> </w:t>
            </w:r>
            <w:r w:rsidR="00902892">
              <w:rPr>
                <w:rFonts w:asciiTheme="minorHAnsi" w:hAnsiTheme="minorHAnsi" w:cstheme="minorHAnsi"/>
                <w:szCs w:val="22"/>
                <w:lang w:val="es-CL"/>
              </w:rPr>
              <w:t xml:space="preserve">= Número de mujeres, de 15 y más años de edad, que han vivido violencia </w:t>
            </w:r>
            <w:r>
              <w:rPr>
                <w:rFonts w:asciiTheme="minorHAnsi" w:hAnsiTheme="minorHAnsi" w:cstheme="minorHAnsi"/>
                <w:szCs w:val="22"/>
                <w:lang w:val="es-CL"/>
              </w:rPr>
              <w:t>psicológica</w:t>
            </w:r>
          </w:p>
          <w:p w:rsidR="00902892" w:rsidRDefault="00902892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>TM</w:t>
            </w:r>
            <w:r w:rsidR="00B32827" w:rsidRPr="00902892">
              <w:rPr>
                <w:rFonts w:asciiTheme="minorHAnsi" w:hAnsiTheme="minorHAnsi" w:cstheme="minorHAnsi"/>
                <w:szCs w:val="22"/>
                <w:vertAlign w:val="subscript"/>
                <w:lang w:val="es-CL"/>
              </w:rPr>
              <w:t>15 y más</w:t>
            </w:r>
            <w:r w:rsidR="00B32827">
              <w:rPr>
                <w:rFonts w:asciiTheme="minorHAnsi" w:hAnsiTheme="minorHAnsi" w:cstheme="minorHAnsi"/>
                <w:szCs w:val="22"/>
                <w:lang w:val="es-CL"/>
              </w:rPr>
              <w:t xml:space="preserve"> </w:t>
            </w:r>
            <w:r>
              <w:rPr>
                <w:rFonts w:asciiTheme="minorHAnsi" w:hAnsiTheme="minorHAnsi" w:cstheme="minorHAnsi"/>
                <w:szCs w:val="22"/>
                <w:lang w:val="es-CL"/>
              </w:rPr>
              <w:t>= Total de Mujeres de 15 y más años de edad</w:t>
            </w:r>
          </w:p>
          <w:p w:rsidR="00902892" w:rsidRPr="00525C78" w:rsidRDefault="00902892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</w:p>
        </w:tc>
      </w:tr>
      <w:tr w:rsidR="003D2B37" w:rsidRPr="00FE2CEC" w:rsidTr="0026289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2306B" w:rsidRPr="00525C78" w:rsidRDefault="0002306B" w:rsidP="0026289F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525C78">
              <w:rPr>
                <w:rFonts w:asciiTheme="minorHAnsi" w:hAnsiTheme="minorHAnsi" w:cstheme="minorHAnsi"/>
                <w:szCs w:val="22"/>
              </w:rPr>
              <w:t>Definición de las variables que componen el indicador</w:t>
            </w:r>
          </w:p>
          <w:p w:rsidR="003D2B37" w:rsidRPr="00525C78" w:rsidRDefault="003D2B37" w:rsidP="0026289F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Cs w:val="22"/>
              </w:rPr>
            </w:pPr>
          </w:p>
        </w:tc>
        <w:tc>
          <w:tcPr>
            <w:tcW w:w="6379" w:type="dxa"/>
          </w:tcPr>
          <w:p w:rsidR="00DF2F1B" w:rsidRPr="00525C78" w:rsidRDefault="00DF2F1B" w:rsidP="00DF2F1B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  <w:t> </w:t>
            </w:r>
          </w:p>
          <w:p w:rsidR="00DF2F1B" w:rsidRPr="00525C78" w:rsidRDefault="00DF2F1B" w:rsidP="00DF2F1B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</w:pPr>
            <w:r w:rsidRPr="00525C78">
              <w:rPr>
                <w:rFonts w:asciiTheme="minorHAnsi" w:hAnsiTheme="minorHAnsi" w:cstheme="minorHAnsi"/>
                <w:bCs/>
                <w:color w:val="000000" w:themeColor="text1"/>
                <w:szCs w:val="22"/>
                <w:lang w:val="es-EC"/>
              </w:rPr>
              <w:t>Violencia psicológica</w:t>
            </w: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  <w:t>: Toda acción u omisión que cause daño, dolor, perturbación emocional, alteración psicológica o disminución de la autoestima de la mujer o el familiar agredido. Es también la intimidación o amenaza.</w:t>
            </w:r>
          </w:p>
          <w:p w:rsidR="00DF2F1B" w:rsidRPr="00E428BC" w:rsidRDefault="00DF2F1B" w:rsidP="00E428BC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  <w:t> </w:t>
            </w:r>
          </w:p>
        </w:tc>
      </w:tr>
      <w:tr w:rsidR="00F5519B" w:rsidRPr="00FE2CEC" w:rsidTr="0026289F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5519B" w:rsidRPr="00525C78" w:rsidRDefault="0002306B" w:rsidP="0026289F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525C78">
              <w:rPr>
                <w:rFonts w:asciiTheme="minorHAnsi" w:hAnsiTheme="minorHAnsi" w:cstheme="minorHAnsi"/>
                <w:color w:val="auto"/>
                <w:szCs w:val="22"/>
              </w:rPr>
              <w:t>Interpretación del Indicador</w:t>
            </w:r>
          </w:p>
        </w:tc>
        <w:tc>
          <w:tcPr>
            <w:tcW w:w="6379" w:type="dxa"/>
          </w:tcPr>
          <w:p w:rsidR="00F5519B" w:rsidRPr="00525C78" w:rsidRDefault="00C91295" w:rsidP="00E428BC">
            <w:pPr>
              <w:jc w:val="both"/>
              <w:cnfStyle w:val="00000001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>Al 2011, e</w:t>
            </w:r>
            <w:r w:rsidR="00DF2F1B" w:rsidRPr="00525C78">
              <w:rPr>
                <w:rFonts w:asciiTheme="minorHAnsi" w:hAnsiTheme="minorHAnsi" w:cstheme="minorHAnsi"/>
                <w:szCs w:val="22"/>
                <w:lang w:val="es-CL"/>
              </w:rPr>
              <w:t xml:space="preserve">n el Ecuador, </w:t>
            </w:r>
            <w:r w:rsidR="00B32827">
              <w:rPr>
                <w:rFonts w:asciiTheme="minorHAnsi" w:hAnsiTheme="minorHAnsi" w:cstheme="minorHAnsi"/>
                <w:szCs w:val="22"/>
                <w:lang w:val="es-CL"/>
              </w:rPr>
              <w:t xml:space="preserve">el </w:t>
            </w:r>
            <w:r w:rsidR="00E428BC">
              <w:rPr>
                <w:rFonts w:asciiTheme="minorHAnsi" w:hAnsiTheme="minorHAnsi" w:cstheme="minorHAnsi"/>
                <w:szCs w:val="22"/>
                <w:lang w:val="es-CL"/>
              </w:rPr>
              <w:t>53,9</w:t>
            </w:r>
            <w:r w:rsidR="00B32827">
              <w:rPr>
                <w:rFonts w:asciiTheme="minorHAnsi" w:hAnsiTheme="minorHAnsi" w:cstheme="minorHAnsi"/>
                <w:szCs w:val="22"/>
                <w:lang w:val="es-CL"/>
              </w:rPr>
              <w:t>% de</w:t>
            </w:r>
            <w:r w:rsidR="00DF2F1B" w:rsidRPr="00525C78">
              <w:rPr>
                <w:rFonts w:asciiTheme="minorHAnsi" w:hAnsiTheme="minorHAnsi" w:cstheme="minorHAnsi"/>
                <w:szCs w:val="22"/>
                <w:lang w:val="es-CL"/>
              </w:rPr>
              <w:t xml:space="preserve"> </w:t>
            </w:r>
            <w:r w:rsidR="009B25A2" w:rsidRPr="00525C78">
              <w:rPr>
                <w:rFonts w:asciiTheme="minorHAnsi" w:hAnsiTheme="minorHAnsi" w:cstheme="minorHAnsi"/>
                <w:szCs w:val="22"/>
                <w:lang w:val="es-CL"/>
              </w:rPr>
              <w:t>mujeres</w:t>
            </w:r>
            <w:r w:rsidR="00DF2F1B" w:rsidRPr="00525C78">
              <w:rPr>
                <w:rFonts w:asciiTheme="minorHAnsi" w:hAnsiTheme="minorHAnsi" w:cstheme="minorHAnsi"/>
                <w:szCs w:val="22"/>
                <w:lang w:val="es-CL"/>
              </w:rPr>
              <w:t xml:space="preserve"> de 15 años y más</w:t>
            </w:r>
            <w:r w:rsidR="008239B5" w:rsidRPr="00525C78">
              <w:rPr>
                <w:rFonts w:asciiTheme="minorHAnsi" w:hAnsiTheme="minorHAnsi" w:cstheme="minorHAnsi"/>
                <w:szCs w:val="22"/>
                <w:lang w:val="es-CL"/>
              </w:rPr>
              <w:t xml:space="preserve"> de edad</w:t>
            </w:r>
            <w:r w:rsidR="00DF2F1B" w:rsidRPr="00525C78">
              <w:rPr>
                <w:rFonts w:asciiTheme="minorHAnsi" w:hAnsiTheme="minorHAnsi" w:cstheme="minorHAnsi"/>
                <w:szCs w:val="22"/>
                <w:lang w:val="es-CL"/>
              </w:rPr>
              <w:t>,</w:t>
            </w:r>
            <w:r w:rsidR="009B25A2" w:rsidRPr="00525C78">
              <w:rPr>
                <w:rFonts w:asciiTheme="minorHAnsi" w:hAnsiTheme="minorHAnsi" w:cstheme="minorHAnsi"/>
                <w:szCs w:val="22"/>
                <w:lang w:val="es-CL"/>
              </w:rPr>
              <w:t xml:space="preserve"> han sufrido violencia</w:t>
            </w:r>
            <w:r w:rsidR="00DF2F1B" w:rsidRPr="00525C78">
              <w:rPr>
                <w:rFonts w:asciiTheme="minorHAnsi" w:hAnsiTheme="minorHAnsi" w:cstheme="minorHAnsi"/>
                <w:szCs w:val="22"/>
                <w:lang w:val="es-CL"/>
              </w:rPr>
              <w:t xml:space="preserve"> psicológica</w:t>
            </w:r>
            <w:r w:rsidR="00E428BC">
              <w:rPr>
                <w:rFonts w:asciiTheme="minorHAnsi" w:hAnsiTheme="minorHAnsi" w:cstheme="minorHAnsi"/>
                <w:szCs w:val="22"/>
                <w:lang w:val="es-CL"/>
              </w:rPr>
              <w:t>,</w:t>
            </w:r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 xml:space="preserve"> a lo largo de su vida.</w:t>
            </w:r>
          </w:p>
        </w:tc>
      </w:tr>
      <w:tr w:rsidR="00100A4E" w:rsidRPr="00FE2CEC" w:rsidTr="0026289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100A4E" w:rsidRPr="00525C78" w:rsidRDefault="00681DAE" w:rsidP="0026289F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</w:rPr>
              <w:t>Fuente de información</w:t>
            </w:r>
          </w:p>
        </w:tc>
        <w:tc>
          <w:tcPr>
            <w:tcW w:w="6379" w:type="dxa"/>
          </w:tcPr>
          <w:p w:rsidR="000171F6" w:rsidRPr="00525C78" w:rsidRDefault="00160A81" w:rsidP="0026289F">
            <w:pPr>
              <w:jc w:val="both"/>
              <w:cnfStyle w:val="000000100000"/>
              <w:rPr>
                <w:rFonts w:asciiTheme="minorHAnsi" w:hAnsiTheme="minorHAnsi" w:cstheme="minorHAnsi"/>
                <w:szCs w:val="22"/>
                <w:lang w:val="es-CL"/>
              </w:rPr>
            </w:pPr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 xml:space="preserve">Instituto Nacional de Estadística y Censos </w:t>
            </w:r>
            <w:r w:rsidR="000171F6" w:rsidRPr="00525C78">
              <w:rPr>
                <w:rFonts w:asciiTheme="minorHAnsi" w:hAnsiTheme="minorHAnsi" w:cstheme="minorHAnsi"/>
                <w:szCs w:val="22"/>
                <w:lang w:val="es-CL"/>
              </w:rPr>
              <w:t>– INEC</w:t>
            </w:r>
          </w:p>
          <w:p w:rsidR="00100A4E" w:rsidRPr="00525C78" w:rsidRDefault="00160A81" w:rsidP="0026289F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>Dirección de Estadísticas Sociodemográficas</w:t>
            </w:r>
            <w:r w:rsidR="000171F6" w:rsidRPr="00525C78">
              <w:rPr>
                <w:rFonts w:asciiTheme="minorHAnsi" w:hAnsiTheme="minorHAnsi" w:cstheme="minorHAnsi"/>
                <w:szCs w:val="22"/>
                <w:lang w:val="es-CL"/>
              </w:rPr>
              <w:t>- DIES</w:t>
            </w:r>
          </w:p>
        </w:tc>
      </w:tr>
      <w:tr w:rsidR="003D2B37" w:rsidRPr="00FE2CEC" w:rsidTr="00F11765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3D2B37" w:rsidRPr="00525C78" w:rsidRDefault="00100A4E" w:rsidP="0026289F">
            <w:pPr>
              <w:jc w:val="both"/>
              <w:rPr>
                <w:rFonts w:asciiTheme="minorHAnsi" w:hAnsiTheme="minorHAnsi" w:cstheme="minorHAnsi"/>
                <w:b w:val="0"/>
                <w:color w:val="000000" w:themeColor="text1"/>
                <w:szCs w:val="22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</w:rPr>
              <w:t>Fuente de datos</w:t>
            </w:r>
          </w:p>
        </w:tc>
        <w:tc>
          <w:tcPr>
            <w:tcW w:w="6379" w:type="dxa"/>
          </w:tcPr>
          <w:p w:rsidR="003D2B37" w:rsidRPr="00525C78" w:rsidRDefault="00160A81" w:rsidP="0026289F">
            <w:pPr>
              <w:jc w:val="both"/>
              <w:cnfStyle w:val="00000001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525C78">
              <w:rPr>
                <w:rFonts w:asciiTheme="minorHAnsi" w:hAnsiTheme="minorHAnsi" w:cstheme="minorHAnsi"/>
                <w:szCs w:val="22"/>
              </w:rPr>
              <w:t>Encuesta Nacional  de Relaciones Familiares  y Violencia de Genero Contra las Mujeres</w:t>
            </w:r>
          </w:p>
        </w:tc>
      </w:tr>
      <w:tr w:rsidR="003D2B37" w:rsidRPr="00FE2CEC" w:rsidTr="0026289F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3D2B37" w:rsidRPr="00525C78" w:rsidRDefault="001A0B9F" w:rsidP="0026289F">
            <w:pPr>
              <w:jc w:val="both"/>
              <w:rPr>
                <w:rFonts w:asciiTheme="minorHAnsi" w:hAnsiTheme="minorHAnsi" w:cstheme="minorHAnsi"/>
                <w:b w:val="0"/>
                <w:color w:val="000000" w:themeColor="text1"/>
                <w:szCs w:val="22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</w:rPr>
              <w:t>Periodo de Cobertura</w:t>
            </w:r>
          </w:p>
        </w:tc>
        <w:tc>
          <w:tcPr>
            <w:tcW w:w="6379" w:type="dxa"/>
          </w:tcPr>
          <w:p w:rsidR="009A5B73" w:rsidRPr="00525C78" w:rsidRDefault="00577B13" w:rsidP="008239B5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  <w:t>16 de noviembre al 15 de Diciembre del 2011</w:t>
            </w:r>
          </w:p>
          <w:p w:rsidR="003D2B37" w:rsidRPr="00525C78" w:rsidRDefault="003D2B37" w:rsidP="00363581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</w:pPr>
          </w:p>
        </w:tc>
      </w:tr>
      <w:tr w:rsidR="00A56FB9" w:rsidRPr="00FE2CEC" w:rsidTr="0026289F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A56FB9" w:rsidRPr="00525C78" w:rsidRDefault="00A75223" w:rsidP="0026289F">
            <w:pPr>
              <w:jc w:val="both"/>
              <w:rPr>
                <w:rFonts w:asciiTheme="minorHAnsi" w:hAnsiTheme="minorHAnsi" w:cstheme="minorHAnsi"/>
                <w:b w:val="0"/>
                <w:color w:val="000000" w:themeColor="text1"/>
                <w:szCs w:val="22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</w:rPr>
              <w:t>Desagregaciones</w:t>
            </w:r>
          </w:p>
        </w:tc>
        <w:tc>
          <w:tcPr>
            <w:tcW w:w="6379" w:type="dxa"/>
          </w:tcPr>
          <w:p w:rsidR="008239B5" w:rsidRPr="00525C78" w:rsidRDefault="00363581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  <w:r w:rsidRPr="00525C78">
              <w:rPr>
                <w:rFonts w:asciiTheme="minorHAnsi" w:hAnsiTheme="minorHAnsi" w:cstheme="minorHAnsi"/>
                <w:szCs w:val="22"/>
              </w:rPr>
              <w:t>Nacional</w:t>
            </w:r>
            <w:r w:rsidR="008239B5" w:rsidRPr="00525C78">
              <w:rPr>
                <w:rFonts w:asciiTheme="minorHAnsi" w:hAnsiTheme="minorHAnsi" w:cstheme="minorHAnsi"/>
                <w:szCs w:val="22"/>
              </w:rPr>
              <w:t>, urbano- rural, provincial</w:t>
            </w:r>
          </w:p>
        </w:tc>
      </w:tr>
      <w:tr w:rsidR="00A56FB9" w:rsidRPr="00FE2CEC" w:rsidTr="0026289F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A56FB9" w:rsidRPr="00525C78" w:rsidRDefault="00A75223" w:rsidP="0026289F">
            <w:pPr>
              <w:jc w:val="both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525C78">
              <w:rPr>
                <w:rFonts w:asciiTheme="minorHAnsi" w:hAnsiTheme="minorHAnsi" w:cstheme="minorHAnsi"/>
                <w:szCs w:val="22"/>
              </w:rPr>
              <w:lastRenderedPageBreak/>
              <w:t>Periodo de la serie de tiempo actualmente disponible</w:t>
            </w:r>
          </w:p>
        </w:tc>
        <w:tc>
          <w:tcPr>
            <w:tcW w:w="6379" w:type="dxa"/>
          </w:tcPr>
          <w:p w:rsidR="00A56FB9" w:rsidRPr="00525C78" w:rsidRDefault="00363581" w:rsidP="0026289F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525C78">
              <w:rPr>
                <w:rFonts w:asciiTheme="minorHAnsi" w:hAnsiTheme="minorHAnsi" w:cstheme="minorHAnsi"/>
                <w:szCs w:val="22"/>
              </w:rPr>
              <w:t>2011</w:t>
            </w:r>
          </w:p>
        </w:tc>
      </w:tr>
      <w:tr w:rsidR="00A75223" w:rsidRPr="00FE2CEC" w:rsidTr="0026289F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A75223" w:rsidRPr="00525C78" w:rsidRDefault="00A75223" w:rsidP="0026289F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525C78">
              <w:rPr>
                <w:rFonts w:asciiTheme="minorHAnsi" w:hAnsiTheme="minorHAnsi" w:cstheme="minorHAnsi"/>
                <w:szCs w:val="22"/>
              </w:rPr>
              <w:t>Limitaciones</w:t>
            </w:r>
          </w:p>
        </w:tc>
        <w:tc>
          <w:tcPr>
            <w:tcW w:w="6379" w:type="dxa"/>
          </w:tcPr>
          <w:p w:rsidR="00A75223" w:rsidRPr="00525C78" w:rsidRDefault="00EB68DE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>No comparabilidad con encuestas anteriores de similar temática, debido a diferencias metodológicas.</w:t>
            </w:r>
          </w:p>
        </w:tc>
      </w:tr>
      <w:tr w:rsidR="00A75223" w:rsidRPr="00FE2CEC" w:rsidTr="0026289F">
        <w:trPr>
          <w:cnfStyle w:val="000000100000"/>
          <w:trHeight w:val="419"/>
        </w:trPr>
        <w:tc>
          <w:tcPr>
            <w:cnfStyle w:val="001000000000"/>
            <w:tcW w:w="4219" w:type="dxa"/>
          </w:tcPr>
          <w:p w:rsidR="00A75223" w:rsidRPr="00525C78" w:rsidRDefault="00A75223" w:rsidP="000171F6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525C78">
              <w:rPr>
                <w:rFonts w:asciiTheme="minorHAnsi" w:hAnsiTheme="minorHAnsi" w:cstheme="minorHAnsi"/>
                <w:szCs w:val="22"/>
              </w:rPr>
              <w:t xml:space="preserve">Periodicidad de </w:t>
            </w:r>
            <w:r w:rsidR="000171F6" w:rsidRPr="00525C78">
              <w:rPr>
                <w:rFonts w:asciiTheme="minorHAnsi" w:hAnsiTheme="minorHAnsi" w:cstheme="minorHAnsi"/>
                <w:szCs w:val="22"/>
              </w:rPr>
              <w:t>producción del indicador</w:t>
            </w:r>
          </w:p>
        </w:tc>
        <w:tc>
          <w:tcPr>
            <w:tcW w:w="6379" w:type="dxa"/>
          </w:tcPr>
          <w:p w:rsidR="00A75223" w:rsidRPr="00525C78" w:rsidRDefault="000171F6" w:rsidP="0026289F">
            <w:pPr>
              <w:jc w:val="both"/>
              <w:cnfStyle w:val="000000100000"/>
              <w:rPr>
                <w:rFonts w:asciiTheme="minorHAnsi" w:hAnsiTheme="minorHAnsi" w:cstheme="minorHAnsi"/>
                <w:szCs w:val="22"/>
              </w:rPr>
            </w:pPr>
            <w:r w:rsidRPr="00525C78">
              <w:rPr>
                <w:rFonts w:asciiTheme="minorHAnsi" w:hAnsiTheme="minorHAnsi" w:cstheme="minorHAnsi"/>
                <w:szCs w:val="22"/>
              </w:rPr>
              <w:t>Anual</w:t>
            </w:r>
          </w:p>
        </w:tc>
      </w:tr>
      <w:tr w:rsidR="00A75223" w:rsidRPr="00FE2CEC" w:rsidTr="0026289F">
        <w:trPr>
          <w:cnfStyle w:val="000000010000"/>
          <w:trHeight w:val="383"/>
        </w:trPr>
        <w:tc>
          <w:tcPr>
            <w:cnfStyle w:val="001000000000"/>
            <w:tcW w:w="4219" w:type="dxa"/>
          </w:tcPr>
          <w:p w:rsidR="00A75223" w:rsidRPr="00525C78" w:rsidRDefault="00A75223" w:rsidP="0026289F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525C78">
              <w:rPr>
                <w:rFonts w:asciiTheme="minorHAnsi" w:hAnsiTheme="minorHAnsi" w:cstheme="minorHAnsi"/>
                <w:szCs w:val="22"/>
              </w:rPr>
              <w:t>Uso del Indicador</w:t>
            </w:r>
          </w:p>
        </w:tc>
        <w:tc>
          <w:tcPr>
            <w:tcW w:w="6379" w:type="dxa"/>
          </w:tcPr>
          <w:p w:rsidR="00A75223" w:rsidRPr="00525C78" w:rsidRDefault="00EB68DE" w:rsidP="00EB68DE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>Diseño de estrategias y políticas públicas para la erradicación de la violencia de gé</w:t>
            </w:r>
            <w:r w:rsidR="00BF15E6" w:rsidRPr="00525C78">
              <w:rPr>
                <w:rFonts w:asciiTheme="minorHAnsi" w:hAnsiTheme="minorHAnsi" w:cstheme="minorHAnsi"/>
                <w:szCs w:val="22"/>
                <w:lang w:val="es-CL"/>
              </w:rPr>
              <w:t>nero contra las mujeres</w:t>
            </w:r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 xml:space="preserve"> en el país.</w:t>
            </w:r>
          </w:p>
        </w:tc>
      </w:tr>
      <w:tr w:rsidR="00FE2CEC" w:rsidRPr="00FE2CEC" w:rsidTr="0026289F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FF79C6" w:rsidRPr="00525C78" w:rsidRDefault="00FF79C6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Cs w:val="22"/>
                <w:lang w:eastAsia="es-ES"/>
              </w:rPr>
            </w:pPr>
            <w:r w:rsidRPr="00525C78">
              <w:rPr>
                <w:rFonts w:asciiTheme="minorHAnsi" w:hAnsiTheme="minorHAnsi" w:cstheme="minorHAnsi"/>
                <w:bCs w:val="0"/>
                <w:szCs w:val="22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FF79C6" w:rsidRPr="00525C78" w:rsidRDefault="00EB68DE" w:rsidP="0026289F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hAnsiTheme="minorHAnsi" w:cstheme="minorHAnsi"/>
                <w:szCs w:val="22"/>
                <w:lang w:eastAsia="es-ES"/>
              </w:rPr>
            </w:pPr>
            <w:r w:rsidRPr="00525C78">
              <w:rPr>
                <w:rFonts w:asciiTheme="minorHAnsi" w:hAnsiTheme="minorHAnsi" w:cstheme="minorHAnsi"/>
                <w:szCs w:val="22"/>
                <w:lang w:eastAsia="es-ES"/>
              </w:rPr>
              <w:t>Objetivo 9, Garantizar la vigencia de los derechos y la Justicia, meta 9.4.1 Reducir la violencia contra las mujeres.</w:t>
            </w:r>
          </w:p>
        </w:tc>
      </w:tr>
      <w:tr w:rsidR="00FE2CEC" w:rsidRPr="00FE2CEC" w:rsidTr="0026289F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FE2CEC" w:rsidRPr="00525C78" w:rsidRDefault="00FE2CEC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Cs w:val="22"/>
                <w:lang w:eastAsia="es-ES"/>
              </w:rPr>
            </w:pPr>
            <w:r w:rsidRPr="00525C78">
              <w:rPr>
                <w:rFonts w:asciiTheme="minorHAnsi" w:hAnsiTheme="minorHAnsi" w:cstheme="minorHAnsi"/>
                <w:szCs w:val="22"/>
                <w:lang w:eastAsia="es-ES"/>
              </w:rPr>
              <w:t xml:space="preserve">Información </w:t>
            </w:r>
            <w:proofErr w:type="spellStart"/>
            <w:r w:rsidRPr="00525C78">
              <w:rPr>
                <w:rFonts w:asciiTheme="minorHAnsi" w:hAnsiTheme="minorHAnsi" w:cstheme="minorHAnsi"/>
                <w:szCs w:val="22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FE2CEC" w:rsidRPr="00525C78" w:rsidRDefault="00363581" w:rsidP="0026289F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Theme="minorHAnsi" w:hAnsiTheme="minorHAnsi" w:cstheme="minorHAnsi"/>
                <w:szCs w:val="22"/>
                <w:lang w:eastAsia="es-ES"/>
              </w:rPr>
            </w:pPr>
            <w:r w:rsidRPr="00525C78">
              <w:rPr>
                <w:rFonts w:asciiTheme="minorHAnsi" w:hAnsiTheme="minorHAnsi" w:cstheme="minorHAnsi"/>
                <w:bCs/>
                <w:szCs w:val="22"/>
                <w:lang w:eastAsia="es-ES"/>
              </w:rPr>
              <w:t>No</w:t>
            </w:r>
          </w:p>
        </w:tc>
      </w:tr>
      <w:tr w:rsidR="00FE2CEC" w:rsidRPr="00FE2CEC" w:rsidTr="0026289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E2CEC" w:rsidRPr="00525C78" w:rsidRDefault="00FE2CEC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Cs w:val="22"/>
                <w:lang w:eastAsia="es-ES"/>
              </w:rPr>
            </w:pPr>
            <w:r w:rsidRPr="00525C78">
              <w:rPr>
                <w:rFonts w:asciiTheme="minorHAnsi" w:hAnsiTheme="minorHAnsi" w:cstheme="minorHAnsi"/>
                <w:bCs w:val="0"/>
                <w:szCs w:val="22"/>
                <w:lang w:eastAsia="es-ES"/>
              </w:rPr>
              <w:t>Fecha de elaboración de la ficha:</w:t>
            </w:r>
          </w:p>
          <w:p w:rsidR="005F610C" w:rsidRPr="00525C78" w:rsidRDefault="005F610C" w:rsidP="0026289F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6379" w:type="dxa"/>
          </w:tcPr>
          <w:p w:rsidR="005F610C" w:rsidRPr="00525C78" w:rsidRDefault="00363581" w:rsidP="0026289F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 xml:space="preserve">8 de junio </w:t>
            </w:r>
            <w:r w:rsidR="00B32827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 xml:space="preserve">de </w:t>
            </w: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2012</w:t>
            </w:r>
          </w:p>
        </w:tc>
      </w:tr>
      <w:tr w:rsidR="00FE2CEC" w:rsidRPr="00FE2CEC" w:rsidTr="0026289F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E2CEC" w:rsidRPr="00525C78" w:rsidRDefault="00FE2CEC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Cs w:val="22"/>
                <w:lang w:eastAsia="es-ES"/>
              </w:rPr>
            </w:pPr>
            <w:r w:rsidRPr="00525C78">
              <w:rPr>
                <w:rFonts w:asciiTheme="minorHAnsi" w:hAnsiTheme="minorHAnsi" w:cstheme="minorHAnsi"/>
                <w:bCs w:val="0"/>
                <w:szCs w:val="22"/>
                <w:lang w:eastAsia="es-ES"/>
              </w:rPr>
              <w:t>Fecha de actualización de la ficha:</w:t>
            </w:r>
          </w:p>
          <w:p w:rsidR="00FE2CEC" w:rsidRPr="00525C78" w:rsidRDefault="00FE2CEC" w:rsidP="0026289F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6379" w:type="dxa"/>
          </w:tcPr>
          <w:p w:rsidR="00FE2CEC" w:rsidRPr="00525C78" w:rsidRDefault="00B32827" w:rsidP="0026289F">
            <w:pPr>
              <w:jc w:val="both"/>
              <w:cnfStyle w:val="00000001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21 de junio de 2012</w:t>
            </w:r>
          </w:p>
        </w:tc>
      </w:tr>
    </w:tbl>
    <w:p w:rsidR="00763F46" w:rsidRPr="00FE2CEC" w:rsidRDefault="00763F46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8"/>
      <w:footerReference w:type="even" r:id="rId9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06D0" w:rsidRDefault="004806D0" w:rsidP="00FC47BC">
      <w:r>
        <w:separator/>
      </w:r>
    </w:p>
  </w:endnote>
  <w:endnote w:type="continuationSeparator" w:id="0">
    <w:p w:rsidR="004806D0" w:rsidRDefault="004806D0" w:rsidP="00FC4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CC7916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06D0" w:rsidRDefault="004806D0" w:rsidP="00FC47BC">
      <w:r>
        <w:separator/>
      </w:r>
    </w:p>
  </w:footnote>
  <w:footnote w:type="continuationSeparator" w:id="0">
    <w:p w:rsidR="004806D0" w:rsidRDefault="004806D0" w:rsidP="00FC47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3440D5"/>
    <w:multiLevelType w:val="hybridMultilevel"/>
    <w:tmpl w:val="FB64F648"/>
    <w:lvl w:ilvl="0" w:tplc="EEACED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DF2E3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836B9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82661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02BA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A683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E2CC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8B687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DDCEE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FC47BC"/>
    <w:rsid w:val="000003AB"/>
    <w:rsid w:val="00002437"/>
    <w:rsid w:val="00016363"/>
    <w:rsid w:val="000171F6"/>
    <w:rsid w:val="000211AC"/>
    <w:rsid w:val="0002306B"/>
    <w:rsid w:val="00023249"/>
    <w:rsid w:val="000632EE"/>
    <w:rsid w:val="00067746"/>
    <w:rsid w:val="00092863"/>
    <w:rsid w:val="0009330E"/>
    <w:rsid w:val="000950CA"/>
    <w:rsid w:val="000A3CEE"/>
    <w:rsid w:val="000B62C9"/>
    <w:rsid w:val="000E3E18"/>
    <w:rsid w:val="000E3F2C"/>
    <w:rsid w:val="000E71D9"/>
    <w:rsid w:val="000F246B"/>
    <w:rsid w:val="000F31BF"/>
    <w:rsid w:val="00100A4E"/>
    <w:rsid w:val="0015191A"/>
    <w:rsid w:val="00160A81"/>
    <w:rsid w:val="00193950"/>
    <w:rsid w:val="001A0B9F"/>
    <w:rsid w:val="001A5616"/>
    <w:rsid w:val="001C2273"/>
    <w:rsid w:val="001C7007"/>
    <w:rsid w:val="001D0BEB"/>
    <w:rsid w:val="001D67EF"/>
    <w:rsid w:val="001E081C"/>
    <w:rsid w:val="001E2B29"/>
    <w:rsid w:val="001E6EB2"/>
    <w:rsid w:val="001F1F8C"/>
    <w:rsid w:val="001F30DF"/>
    <w:rsid w:val="001F7D77"/>
    <w:rsid w:val="00206232"/>
    <w:rsid w:val="00223FD8"/>
    <w:rsid w:val="00231A35"/>
    <w:rsid w:val="00237BD2"/>
    <w:rsid w:val="00242948"/>
    <w:rsid w:val="00245C0D"/>
    <w:rsid w:val="002462D6"/>
    <w:rsid w:val="002562B2"/>
    <w:rsid w:val="0026289F"/>
    <w:rsid w:val="00273A8D"/>
    <w:rsid w:val="00280F9C"/>
    <w:rsid w:val="002A61FB"/>
    <w:rsid w:val="002C2B39"/>
    <w:rsid w:val="002F6A2C"/>
    <w:rsid w:val="00325832"/>
    <w:rsid w:val="0036065B"/>
    <w:rsid w:val="00363581"/>
    <w:rsid w:val="00367D62"/>
    <w:rsid w:val="003778A6"/>
    <w:rsid w:val="00387B22"/>
    <w:rsid w:val="003A14AE"/>
    <w:rsid w:val="003A195D"/>
    <w:rsid w:val="003A76D6"/>
    <w:rsid w:val="003B197E"/>
    <w:rsid w:val="003B6A0C"/>
    <w:rsid w:val="003D2B37"/>
    <w:rsid w:val="003D7DB2"/>
    <w:rsid w:val="003E74EA"/>
    <w:rsid w:val="003F340A"/>
    <w:rsid w:val="00405E63"/>
    <w:rsid w:val="00413F47"/>
    <w:rsid w:val="00424D3F"/>
    <w:rsid w:val="0044064F"/>
    <w:rsid w:val="00443351"/>
    <w:rsid w:val="00443A5E"/>
    <w:rsid w:val="004657A5"/>
    <w:rsid w:val="00474B80"/>
    <w:rsid w:val="00475E06"/>
    <w:rsid w:val="004806D0"/>
    <w:rsid w:val="00482A0D"/>
    <w:rsid w:val="00490E14"/>
    <w:rsid w:val="004914E4"/>
    <w:rsid w:val="00493B5E"/>
    <w:rsid w:val="004A4425"/>
    <w:rsid w:val="004A7B25"/>
    <w:rsid w:val="004B088F"/>
    <w:rsid w:val="004C75EA"/>
    <w:rsid w:val="004D3FA0"/>
    <w:rsid w:val="00501E7D"/>
    <w:rsid w:val="00505B58"/>
    <w:rsid w:val="00511A7E"/>
    <w:rsid w:val="0051418C"/>
    <w:rsid w:val="00514A3B"/>
    <w:rsid w:val="00525C78"/>
    <w:rsid w:val="00527641"/>
    <w:rsid w:val="00534E1F"/>
    <w:rsid w:val="00535F4B"/>
    <w:rsid w:val="0053722C"/>
    <w:rsid w:val="00541C3C"/>
    <w:rsid w:val="00577B13"/>
    <w:rsid w:val="0058564D"/>
    <w:rsid w:val="00587537"/>
    <w:rsid w:val="0059188B"/>
    <w:rsid w:val="005B54E6"/>
    <w:rsid w:val="005E2BDD"/>
    <w:rsid w:val="005F4F64"/>
    <w:rsid w:val="005F610C"/>
    <w:rsid w:val="005F7391"/>
    <w:rsid w:val="0060636A"/>
    <w:rsid w:val="00610265"/>
    <w:rsid w:val="0061512F"/>
    <w:rsid w:val="006302E9"/>
    <w:rsid w:val="0064182E"/>
    <w:rsid w:val="00644CCC"/>
    <w:rsid w:val="00651581"/>
    <w:rsid w:val="0065444B"/>
    <w:rsid w:val="0066526F"/>
    <w:rsid w:val="00666BB7"/>
    <w:rsid w:val="00666DEC"/>
    <w:rsid w:val="0066793A"/>
    <w:rsid w:val="006738D5"/>
    <w:rsid w:val="00681DAE"/>
    <w:rsid w:val="00684268"/>
    <w:rsid w:val="00685F38"/>
    <w:rsid w:val="006903EF"/>
    <w:rsid w:val="006918B8"/>
    <w:rsid w:val="006A6987"/>
    <w:rsid w:val="006B15A0"/>
    <w:rsid w:val="006B548E"/>
    <w:rsid w:val="006C470A"/>
    <w:rsid w:val="006D50BB"/>
    <w:rsid w:val="006E0F74"/>
    <w:rsid w:val="006F2E56"/>
    <w:rsid w:val="00701991"/>
    <w:rsid w:val="00703691"/>
    <w:rsid w:val="0072291C"/>
    <w:rsid w:val="00736464"/>
    <w:rsid w:val="00754EF4"/>
    <w:rsid w:val="007600F4"/>
    <w:rsid w:val="00760B23"/>
    <w:rsid w:val="00763F46"/>
    <w:rsid w:val="007670A6"/>
    <w:rsid w:val="00775A7A"/>
    <w:rsid w:val="007807DA"/>
    <w:rsid w:val="0078122C"/>
    <w:rsid w:val="007836DC"/>
    <w:rsid w:val="00790ADE"/>
    <w:rsid w:val="00791AAE"/>
    <w:rsid w:val="00791F75"/>
    <w:rsid w:val="00793DC6"/>
    <w:rsid w:val="007A1AE0"/>
    <w:rsid w:val="007A41ED"/>
    <w:rsid w:val="007F5483"/>
    <w:rsid w:val="00805A66"/>
    <w:rsid w:val="0081482C"/>
    <w:rsid w:val="008239B5"/>
    <w:rsid w:val="008258C4"/>
    <w:rsid w:val="00832A32"/>
    <w:rsid w:val="00833308"/>
    <w:rsid w:val="008336F1"/>
    <w:rsid w:val="00841D6E"/>
    <w:rsid w:val="0084318A"/>
    <w:rsid w:val="008460D9"/>
    <w:rsid w:val="00851975"/>
    <w:rsid w:val="008560FF"/>
    <w:rsid w:val="00864D95"/>
    <w:rsid w:val="00865E5D"/>
    <w:rsid w:val="00877603"/>
    <w:rsid w:val="00891933"/>
    <w:rsid w:val="008A1F86"/>
    <w:rsid w:val="008A5C61"/>
    <w:rsid w:val="008D2ACE"/>
    <w:rsid w:val="008E0710"/>
    <w:rsid w:val="00902892"/>
    <w:rsid w:val="00911846"/>
    <w:rsid w:val="0092495F"/>
    <w:rsid w:val="0092739B"/>
    <w:rsid w:val="009501EF"/>
    <w:rsid w:val="00955B28"/>
    <w:rsid w:val="00983F91"/>
    <w:rsid w:val="00996665"/>
    <w:rsid w:val="00997DCC"/>
    <w:rsid w:val="009A5B73"/>
    <w:rsid w:val="009A7143"/>
    <w:rsid w:val="009B0489"/>
    <w:rsid w:val="009B25A2"/>
    <w:rsid w:val="009C37F2"/>
    <w:rsid w:val="009E7A02"/>
    <w:rsid w:val="00A11EA0"/>
    <w:rsid w:val="00A261B0"/>
    <w:rsid w:val="00A44B73"/>
    <w:rsid w:val="00A5611B"/>
    <w:rsid w:val="00A56FB9"/>
    <w:rsid w:val="00A63B8F"/>
    <w:rsid w:val="00A75223"/>
    <w:rsid w:val="00A76496"/>
    <w:rsid w:val="00A830BB"/>
    <w:rsid w:val="00A85A4C"/>
    <w:rsid w:val="00A8771C"/>
    <w:rsid w:val="00A90F8A"/>
    <w:rsid w:val="00AB22FA"/>
    <w:rsid w:val="00AB76EF"/>
    <w:rsid w:val="00AD7052"/>
    <w:rsid w:val="00AF11CF"/>
    <w:rsid w:val="00B256F2"/>
    <w:rsid w:val="00B32827"/>
    <w:rsid w:val="00B32FB8"/>
    <w:rsid w:val="00B40889"/>
    <w:rsid w:val="00B50C20"/>
    <w:rsid w:val="00B50D96"/>
    <w:rsid w:val="00B57CAA"/>
    <w:rsid w:val="00B74C88"/>
    <w:rsid w:val="00B74CA2"/>
    <w:rsid w:val="00B918F2"/>
    <w:rsid w:val="00BA10A4"/>
    <w:rsid w:val="00BA1539"/>
    <w:rsid w:val="00BB255A"/>
    <w:rsid w:val="00BB5F3B"/>
    <w:rsid w:val="00BB7B24"/>
    <w:rsid w:val="00BC2C2A"/>
    <w:rsid w:val="00BC3871"/>
    <w:rsid w:val="00BC6848"/>
    <w:rsid w:val="00BD0D05"/>
    <w:rsid w:val="00BD4852"/>
    <w:rsid w:val="00BD4FBC"/>
    <w:rsid w:val="00BE68F1"/>
    <w:rsid w:val="00BF14A5"/>
    <w:rsid w:val="00BF15E6"/>
    <w:rsid w:val="00BF3634"/>
    <w:rsid w:val="00C058D5"/>
    <w:rsid w:val="00C24E3E"/>
    <w:rsid w:val="00C275B8"/>
    <w:rsid w:val="00C41E16"/>
    <w:rsid w:val="00C51DCC"/>
    <w:rsid w:val="00C57511"/>
    <w:rsid w:val="00C77189"/>
    <w:rsid w:val="00C80A4A"/>
    <w:rsid w:val="00C91295"/>
    <w:rsid w:val="00CA2CC7"/>
    <w:rsid w:val="00CB39CA"/>
    <w:rsid w:val="00CC5792"/>
    <w:rsid w:val="00CC784A"/>
    <w:rsid w:val="00CC7916"/>
    <w:rsid w:val="00CE41F8"/>
    <w:rsid w:val="00CE5D5E"/>
    <w:rsid w:val="00CF07DD"/>
    <w:rsid w:val="00CF34BE"/>
    <w:rsid w:val="00D00C56"/>
    <w:rsid w:val="00D056DD"/>
    <w:rsid w:val="00D1209C"/>
    <w:rsid w:val="00D219A3"/>
    <w:rsid w:val="00D23643"/>
    <w:rsid w:val="00D341AB"/>
    <w:rsid w:val="00D60788"/>
    <w:rsid w:val="00D62453"/>
    <w:rsid w:val="00D64AB5"/>
    <w:rsid w:val="00D661A8"/>
    <w:rsid w:val="00D72D82"/>
    <w:rsid w:val="00D920A7"/>
    <w:rsid w:val="00D93C76"/>
    <w:rsid w:val="00D95E74"/>
    <w:rsid w:val="00D971B6"/>
    <w:rsid w:val="00DA0248"/>
    <w:rsid w:val="00DA12A0"/>
    <w:rsid w:val="00DA50A0"/>
    <w:rsid w:val="00DB1145"/>
    <w:rsid w:val="00DB1198"/>
    <w:rsid w:val="00DC7F51"/>
    <w:rsid w:val="00DE28E6"/>
    <w:rsid w:val="00DE7F4F"/>
    <w:rsid w:val="00DF15A4"/>
    <w:rsid w:val="00DF2F1B"/>
    <w:rsid w:val="00DF5C11"/>
    <w:rsid w:val="00E0032D"/>
    <w:rsid w:val="00E40D10"/>
    <w:rsid w:val="00E42442"/>
    <w:rsid w:val="00E428BC"/>
    <w:rsid w:val="00E825B7"/>
    <w:rsid w:val="00E864F0"/>
    <w:rsid w:val="00EA15F1"/>
    <w:rsid w:val="00EA18DE"/>
    <w:rsid w:val="00EA3240"/>
    <w:rsid w:val="00EA4244"/>
    <w:rsid w:val="00EB1D87"/>
    <w:rsid w:val="00EB68DB"/>
    <w:rsid w:val="00EB68DE"/>
    <w:rsid w:val="00EC5B27"/>
    <w:rsid w:val="00EE276F"/>
    <w:rsid w:val="00EE333C"/>
    <w:rsid w:val="00EF077C"/>
    <w:rsid w:val="00EF7FEE"/>
    <w:rsid w:val="00F0103F"/>
    <w:rsid w:val="00F0188C"/>
    <w:rsid w:val="00F11354"/>
    <w:rsid w:val="00F11765"/>
    <w:rsid w:val="00F34200"/>
    <w:rsid w:val="00F5519B"/>
    <w:rsid w:val="00F66878"/>
    <w:rsid w:val="00F87BCB"/>
    <w:rsid w:val="00F90965"/>
    <w:rsid w:val="00FA47B2"/>
    <w:rsid w:val="00FB52CC"/>
    <w:rsid w:val="00FC47BC"/>
    <w:rsid w:val="00FD08E7"/>
    <w:rsid w:val="00FE2CEC"/>
    <w:rsid w:val="00FF7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8239B5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171F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171F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8239B5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171F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171F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8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4302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6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11E31A-CDC1-48BD-81F0-BF16FB070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358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nlcardenas</cp:lastModifiedBy>
  <cp:revision>6</cp:revision>
  <dcterms:created xsi:type="dcterms:W3CDTF">2012-06-21T15:34:00Z</dcterms:created>
  <dcterms:modified xsi:type="dcterms:W3CDTF">2012-06-25T23:35:00Z</dcterms:modified>
</cp:coreProperties>
</file>